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2" w:rsidRDefault="00AC57D2" w:rsidP="00AC57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</w:pPr>
      <w:r w:rsidRPr="00AC57D2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>1.</w:t>
      </w:r>
    </w:p>
    <w:p w:rsidR="00AC57D2" w:rsidRPr="00AC57D2" w:rsidRDefault="00AC57D2" w:rsidP="00AC57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</w:pPr>
    </w:p>
    <w:p w:rsidR="00AC57D2" w:rsidRPr="00AC57D2" w:rsidRDefault="00AC57D2" w:rsidP="00AC57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</w:pPr>
      <w:r w:rsidRPr="00AC57D2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</w:rPr>
        <w:t>ПО ИТОГАМ ПРОВЕРКИ ПРОКУРАТУРЫ МАЙКОПСКОГО РАЙОНА ДИРЕКТОР МЕСТНОЙ ОРГАНИЗАЦИИ ОШТРАФОВАН НА 40 ТЫС. РУБЛЕЙ ЗА НЕПРАВОМЕРНЫЕ ДЕЙСТВИЯ ПРИ БАНКРОТСТВЕ</w:t>
      </w:r>
    </w:p>
    <w:p w:rsidR="00AC57D2" w:rsidRPr="00AC57D2" w:rsidRDefault="00AC57D2" w:rsidP="00AC57D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D2" w:rsidRPr="00AC57D2" w:rsidRDefault="00AC57D2" w:rsidP="00AC5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>Прокуратурой Майкопского района по обращению временного управляющего коммерческой организации района проведена проверка исполнения законодательства о несостоятельности (банкротстве).</w:t>
      </w:r>
    </w:p>
    <w:p w:rsidR="00AC57D2" w:rsidRPr="00AC57D2" w:rsidRDefault="00AC57D2" w:rsidP="00AC5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>В ходе проверки установлены факты воспрепятствования директором организации деятельности временного управляющего в части непредставления сведений по его запросу в рамках процедуры банкротства.</w:t>
      </w:r>
    </w:p>
    <w:p w:rsidR="00AC57D2" w:rsidRDefault="00AC57D2" w:rsidP="00AC5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По итогам рассмотрения возбужденного прокурором дела об административном правонарушении Арбитражным судом Республики Адыгея виновное лицо привлечено к административной ответственности по </w:t>
      </w:r>
      <w:proofErr w:type="gramStart"/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>ч</w:t>
      </w:r>
      <w:proofErr w:type="gramEnd"/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.4 ст. 14.13 </w:t>
      </w:r>
      <w:proofErr w:type="spellStart"/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>КоАП</w:t>
      </w:r>
      <w:proofErr w:type="spellEnd"/>
      <w:r w:rsidRPr="00AC57D2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РФ (неправомерные действия при банкротстве). Ему назначено наказание в виде штрафа в размере 40 тыс. рублей.</w:t>
      </w:r>
    </w:p>
    <w:p w:rsidR="00AC57D2" w:rsidRPr="00AC57D2" w:rsidRDefault="00AC57D2" w:rsidP="00AC57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AC57D2" w:rsidRPr="0064635D" w:rsidRDefault="00AC57D2" w:rsidP="006463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val="en-US"/>
        </w:rPr>
      </w:pPr>
    </w:p>
    <w:sectPr w:rsidR="00AC57D2" w:rsidRPr="0064635D" w:rsidSect="0060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CA2"/>
    <w:multiLevelType w:val="hybridMultilevel"/>
    <w:tmpl w:val="18B0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7D2"/>
    <w:rsid w:val="00600208"/>
    <w:rsid w:val="0064635D"/>
    <w:rsid w:val="00AC57D2"/>
    <w:rsid w:val="00FD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8"/>
  </w:style>
  <w:style w:type="paragraph" w:styleId="1">
    <w:name w:val="heading 1"/>
    <w:basedOn w:val="a"/>
    <w:link w:val="10"/>
    <w:uiPriority w:val="9"/>
    <w:qFormat/>
    <w:rsid w:val="00AC5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AC57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10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83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2018-03-17T11:52:00Z</dcterms:created>
  <dcterms:modified xsi:type="dcterms:W3CDTF">2018-03-20T13:14:00Z</dcterms:modified>
</cp:coreProperties>
</file>