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5C" w:rsidRPr="00E7298C" w:rsidRDefault="006C2B5C" w:rsidP="006C2B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12.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совместно с УФСБ России по Республике Адыгея проверила соблюдение лесного и природоохранного законодательства.</w:t>
      </w:r>
    </w:p>
    <w:p w:rsidR="006C2B5C" w:rsidRPr="00E7298C" w:rsidRDefault="006C2B5C" w:rsidP="006C2B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ходе проверки на территории Каменномостского участкового лесничества структурного подразделения «</w:t>
      </w:r>
      <w:proofErr w:type="spellStart"/>
      <w:r w:rsidRPr="00E7298C">
        <w:rPr>
          <w:color w:val="3A3A3A"/>
        </w:rPr>
        <w:t>Гузерипльское</w:t>
      </w:r>
      <w:proofErr w:type="spellEnd"/>
      <w:r w:rsidRPr="00E7298C">
        <w:rPr>
          <w:color w:val="3A3A3A"/>
        </w:rPr>
        <w:t xml:space="preserve"> лесничество» выявлен факт незаконного поиска и изъятия неустановленным лицом археологических предметов из мест их залегания с повреждением культурного слоя.</w:t>
      </w:r>
    </w:p>
    <w:p w:rsidR="006C2B5C" w:rsidRPr="00E7298C" w:rsidRDefault="006C2B5C" w:rsidP="006C2B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Согласно информации Управления по охране объектов культурного наследия Республики Адыгея, неправомерно изъятые археологические предметы предположительно относятся к периоду VI-VII веков н.э. и являются исторической ценностью.</w:t>
      </w:r>
    </w:p>
    <w:p w:rsidR="006C2B5C" w:rsidRPr="00E7298C" w:rsidRDefault="006C2B5C" w:rsidP="006C2B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прокурорской проверки органом следствия возбуждено уголовное дело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1 ст. 243.2 УК РФ (поиск и (или) изъятие археологических предметов из мест залегания на поверхности земли, в земле, проводимые без разрешения, повлекшие повреждение или уничтожение культурного слоя).</w:t>
      </w:r>
    </w:p>
    <w:p w:rsidR="006C2B5C" w:rsidRDefault="006C2B5C" w:rsidP="006C2B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Расследование уголовного дела находится на контроле прокуратуры. 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2019-06-28T12:51:00Z</dcterms:created>
  <dcterms:modified xsi:type="dcterms:W3CDTF">2019-06-28T12:51:00Z</dcterms:modified>
</cp:coreProperties>
</file>